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F6686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F6686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Шлиссельбург: крепость Орешек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27733E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</w:t>
      </w:r>
      <w:r w:rsidR="0099763A">
        <w:rPr>
          <w:rFonts w:ascii="Times New Roman" w:hAnsi="Times New Roman" w:cs="Times New Roman"/>
        </w:rPr>
        <w:t>Шлиссельбург и крепость «Орешек»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Завтрак в гостинице (ланч-бокс). Выезд на экскурсионную программу в Шлиссельбург.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9763A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Трассовая экскурсия «Старый Шлиссельбург».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Вас ждет увлекательный рассказ экскурсовода об истории города Шлиссельбурга и главного его форпоста – крепости Орешек.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9763A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Прибытие в Шлиссельбург. Обзорная экскурсия по городу</w:t>
      </w:r>
      <w:r w:rsidRPr="00F66866">
        <w:rPr>
          <w:rFonts w:ascii="Times New Roman" w:hAnsi="Times New Roman" w:cs="Times New Roman"/>
        </w:rPr>
        <w:t>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Сегодня Шлиссельбург – это небольшой город, но за время своего существования перевернул немало страниц истории и поэтому может похвастаться интересным прошлым. В ходе экскурсии вы увидите памятник Петру I, установленный в честь 250-летия Санкт-Петербурга, шлюзы Петровского канала и огромный адмиралтейский якорь Петровской эпохи, поднятый со дна Невы, Благовещенский собор – образец архитектуры русского барокко и музей корабельных орудий под открытым небом.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9763A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Переправа в крепость Орешек.</w:t>
      </w:r>
      <w:r w:rsidRPr="00F66866">
        <w:rPr>
          <w:rFonts w:ascii="Times New Roman" w:hAnsi="Times New Roman" w:cs="Times New Roman"/>
        </w:rPr>
        <w:t xml:space="preserve"> На комфортном теплоходе вы преодолеете исток Невы и совершите посадку на острове Ореховый, где начнется ваше знакомство с историей крепости.</w:t>
      </w:r>
    </w:p>
    <w:p w:rsidR="00F66866" w:rsidRPr="0099763A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</w:pPr>
      <w:r w:rsidRPr="0099763A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Обзорная экскурсия по крепости Орешек.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 xml:space="preserve">Небольшой Ореховый остров в истоке Невы всегда считался важным стратегическим объектом. Крепость, долгое время принадлежавшая шведам, была взята невероятным напором петровского флота и дала России заветный «ключ к Балтийскому морю». Также невозможно переоценить значение крепости в годы блокады Ленинграда. 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Всё это и многое другое вы узнаете в ходе пешеходной экскурсии. Вы увидите оборонительные сооружения, крепостные стены, секретную тюрьму, Государеву и Королевскую башни, руины собор</w:t>
      </w:r>
      <w:proofErr w:type="gramStart"/>
      <w:r w:rsidRPr="00F66866">
        <w:rPr>
          <w:rFonts w:ascii="Times New Roman" w:hAnsi="Times New Roman" w:cs="Times New Roman"/>
        </w:rPr>
        <w:t>а Иоа</w:t>
      </w:r>
      <w:proofErr w:type="gramEnd"/>
      <w:r w:rsidRPr="00F66866">
        <w:rPr>
          <w:rFonts w:ascii="Times New Roman" w:hAnsi="Times New Roman" w:cs="Times New Roman"/>
        </w:rPr>
        <w:t>нна Предтечи и поражающую до глубины души скульптурную группу «Клятва», посвященную людям, оберегавшим Дорогу жизни во время Ленинградской блокады.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 xml:space="preserve">После экскурсии вы сможете стать настоящим исследователем крепости и на самостоятельной прогулке осмотреть все потайные места крепости Орешек. 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lastRenderedPageBreak/>
        <w:t>Рекомендуем посетить лучший обзорный маршрут «Ладожский променад», билеты на который вы сможете приобрести по желанию на месте.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Переправа в Шлиссельбург. Свободное время в городе.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9763A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Осмотр </w:t>
      </w:r>
      <w:proofErr w:type="spellStart"/>
      <w:r w:rsidRPr="0099763A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Осиновецкого</w:t>
      </w:r>
      <w:proofErr w:type="spellEnd"/>
      <w:r w:rsidRPr="0099763A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маяка.</w:t>
      </w:r>
      <w:r w:rsidRPr="00F66866">
        <w:rPr>
          <w:rFonts w:ascii="Times New Roman" w:hAnsi="Times New Roman" w:cs="Times New Roman"/>
        </w:rPr>
        <w:t xml:space="preserve"> Свободное время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proofErr w:type="spellStart"/>
      <w:r w:rsidRPr="00F66866">
        <w:rPr>
          <w:rFonts w:ascii="Times New Roman" w:hAnsi="Times New Roman" w:cs="Times New Roman"/>
        </w:rPr>
        <w:t>Осиновецкий</w:t>
      </w:r>
      <w:proofErr w:type="spellEnd"/>
      <w:r w:rsidRPr="00F66866">
        <w:rPr>
          <w:rFonts w:ascii="Times New Roman" w:hAnsi="Times New Roman" w:cs="Times New Roman"/>
        </w:rPr>
        <w:t xml:space="preserve"> маяк расположен в поселке Ладожское Озеро. Он имеет высоту 70 метров, а лампы маяка и вовсе расположены на отметке 74 метра над уровнем озера. Во время Великой Отечественной войны </w:t>
      </w:r>
      <w:proofErr w:type="spellStart"/>
      <w:r w:rsidRPr="00F66866">
        <w:rPr>
          <w:rFonts w:ascii="Times New Roman" w:hAnsi="Times New Roman" w:cs="Times New Roman"/>
        </w:rPr>
        <w:t>Осиновецкий</w:t>
      </w:r>
      <w:proofErr w:type="spellEnd"/>
      <w:r w:rsidRPr="00F66866">
        <w:rPr>
          <w:rFonts w:ascii="Times New Roman" w:hAnsi="Times New Roman" w:cs="Times New Roman"/>
        </w:rPr>
        <w:t xml:space="preserve"> маяк служил важным ориентиром на Дороге жизни. </w:t>
      </w:r>
    </w:p>
    <w:p w:rsidR="00F66866" w:rsidRP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После небольшой экскурсии у вас будет время прогуляться по песчаному берегу Ладожского озера и сделать отличные фотографии на фоне действующего маяка.</w:t>
      </w:r>
    </w:p>
    <w:p w:rsid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Возращение в Санкт-Петербург. Возвращение в отель самостоятельно.</w:t>
      </w:r>
    </w:p>
    <w:p w:rsidR="00AC006C" w:rsidRDefault="00F64FF0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31" w:rsidRDefault="00370131" w:rsidP="008D69BF">
      <w:pPr>
        <w:spacing w:after="0" w:line="240" w:lineRule="auto"/>
      </w:pPr>
      <w:r>
        <w:separator/>
      </w:r>
    </w:p>
  </w:endnote>
  <w:endnote w:type="continuationSeparator" w:id="0">
    <w:p w:rsidR="00370131" w:rsidRDefault="00370131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31" w:rsidRDefault="00370131" w:rsidP="008D69BF">
      <w:pPr>
        <w:spacing w:after="0" w:line="240" w:lineRule="auto"/>
      </w:pPr>
      <w:r>
        <w:separator/>
      </w:r>
    </w:p>
  </w:footnote>
  <w:footnote w:type="continuationSeparator" w:id="0">
    <w:p w:rsidR="00370131" w:rsidRDefault="00370131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6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897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898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899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900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901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08B5"/>
    <w:rsid w:val="0012261E"/>
    <w:rsid w:val="0013393D"/>
    <w:rsid w:val="001A4E3C"/>
    <w:rsid w:val="00205BEC"/>
    <w:rsid w:val="00247608"/>
    <w:rsid w:val="0027733E"/>
    <w:rsid w:val="002A151D"/>
    <w:rsid w:val="002A7CF9"/>
    <w:rsid w:val="002B1A02"/>
    <w:rsid w:val="002C3C99"/>
    <w:rsid w:val="00370131"/>
    <w:rsid w:val="00376C79"/>
    <w:rsid w:val="003940ED"/>
    <w:rsid w:val="003F4924"/>
    <w:rsid w:val="00461EB2"/>
    <w:rsid w:val="004800F7"/>
    <w:rsid w:val="004B7EEC"/>
    <w:rsid w:val="004C54E8"/>
    <w:rsid w:val="0050066B"/>
    <w:rsid w:val="005107D0"/>
    <w:rsid w:val="005347E5"/>
    <w:rsid w:val="00580A01"/>
    <w:rsid w:val="005A6D7B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C5C76"/>
    <w:rsid w:val="007D2F35"/>
    <w:rsid w:val="007E3A4C"/>
    <w:rsid w:val="007E605D"/>
    <w:rsid w:val="007E607A"/>
    <w:rsid w:val="007F072E"/>
    <w:rsid w:val="008174A6"/>
    <w:rsid w:val="0082357E"/>
    <w:rsid w:val="00861691"/>
    <w:rsid w:val="008B2047"/>
    <w:rsid w:val="008C493B"/>
    <w:rsid w:val="008D69BF"/>
    <w:rsid w:val="0092367C"/>
    <w:rsid w:val="0098589A"/>
    <w:rsid w:val="0099481A"/>
    <w:rsid w:val="0099763A"/>
    <w:rsid w:val="009A2661"/>
    <w:rsid w:val="009A3C1E"/>
    <w:rsid w:val="009A5320"/>
    <w:rsid w:val="009F3B51"/>
    <w:rsid w:val="00A85118"/>
    <w:rsid w:val="00A85AC0"/>
    <w:rsid w:val="00A9130A"/>
    <w:rsid w:val="00A97623"/>
    <w:rsid w:val="00AA6701"/>
    <w:rsid w:val="00AB793C"/>
    <w:rsid w:val="00AC006C"/>
    <w:rsid w:val="00AE4D9B"/>
    <w:rsid w:val="00AF111B"/>
    <w:rsid w:val="00B23722"/>
    <w:rsid w:val="00B51E40"/>
    <w:rsid w:val="00B802BA"/>
    <w:rsid w:val="00BC204F"/>
    <w:rsid w:val="00C02877"/>
    <w:rsid w:val="00C20662"/>
    <w:rsid w:val="00C23F60"/>
    <w:rsid w:val="00C436F5"/>
    <w:rsid w:val="00C673BF"/>
    <w:rsid w:val="00C77083"/>
    <w:rsid w:val="00CA42AB"/>
    <w:rsid w:val="00CC6C48"/>
    <w:rsid w:val="00CF5149"/>
    <w:rsid w:val="00D161A5"/>
    <w:rsid w:val="00D90D04"/>
    <w:rsid w:val="00DE6204"/>
    <w:rsid w:val="00E7320A"/>
    <w:rsid w:val="00EA79E7"/>
    <w:rsid w:val="00EC78BF"/>
    <w:rsid w:val="00ED16F5"/>
    <w:rsid w:val="00ED5ABE"/>
    <w:rsid w:val="00F34E04"/>
    <w:rsid w:val="00F458EA"/>
    <w:rsid w:val="00F64FF0"/>
    <w:rsid w:val="00F66866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A845-BC2B-4DC4-AFF8-E29662FA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dcterms:created xsi:type="dcterms:W3CDTF">2025-10-22T12:58:00Z</dcterms:created>
  <dcterms:modified xsi:type="dcterms:W3CDTF">2026-01-20T11:34:00Z</dcterms:modified>
</cp:coreProperties>
</file>